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5F" w:rsidRPr="00F2215F" w:rsidRDefault="00F2215F" w:rsidP="00F22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15F">
        <w:rPr>
          <w:rFonts w:ascii="Times New Roman" w:hAnsi="Times New Roman" w:cs="Times New Roman"/>
          <w:b/>
          <w:bCs/>
          <w:sz w:val="20"/>
          <w:szCs w:val="20"/>
        </w:rPr>
        <w:t>«ИСПОЛЬЗОВАНИЕ НЕТРАДИЦИОННЫХ ТЕХНИК</w:t>
      </w:r>
    </w:p>
    <w:p w:rsidR="00F2215F" w:rsidRDefault="00F2215F" w:rsidP="00F22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215F">
        <w:rPr>
          <w:rFonts w:ascii="Times New Roman" w:hAnsi="Times New Roman" w:cs="Times New Roman"/>
          <w:b/>
          <w:bCs/>
          <w:sz w:val="20"/>
          <w:szCs w:val="20"/>
        </w:rPr>
        <w:t>РИСОВАНИЯ В РАБОТЕ С ДЕТЬМИ»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215F">
        <w:rPr>
          <w:rFonts w:ascii="Times New Roman" w:hAnsi="Times New Roman" w:cs="Times New Roman"/>
          <w:b/>
          <w:bCs/>
          <w:sz w:val="20"/>
          <w:szCs w:val="20"/>
        </w:rPr>
        <w:t xml:space="preserve">(техника </w:t>
      </w:r>
      <w:proofErr w:type="spellStart"/>
      <w:r w:rsidRPr="00F2215F">
        <w:rPr>
          <w:rFonts w:ascii="Times New Roman" w:hAnsi="Times New Roman" w:cs="Times New Roman"/>
          <w:b/>
          <w:bCs/>
          <w:sz w:val="20"/>
          <w:szCs w:val="20"/>
        </w:rPr>
        <w:t>эбру</w:t>
      </w:r>
      <w:proofErr w:type="spellEnd"/>
      <w:r w:rsidRPr="00F2215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E2197B" w:rsidRDefault="00E2197B" w:rsidP="00F22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70A3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2215F">
        <w:rPr>
          <w:rFonts w:ascii="Times New Roman" w:hAnsi="Times New Roman" w:cs="Times New Roman"/>
          <w:sz w:val="20"/>
          <w:szCs w:val="20"/>
        </w:rPr>
        <w:t xml:space="preserve">Занятия по рисованию — важная часть образовательной деятельности в дошкольном </w:t>
      </w:r>
      <w:r>
        <w:rPr>
          <w:rFonts w:ascii="Times New Roman" w:hAnsi="Times New Roman" w:cs="Times New Roman"/>
          <w:sz w:val="20"/>
          <w:szCs w:val="20"/>
        </w:rPr>
        <w:t>образовательном учреждении.</w:t>
      </w:r>
      <w:r w:rsidRPr="00F2215F">
        <w:rPr>
          <w:rFonts w:ascii="Times New Roman" w:hAnsi="Times New Roman" w:cs="Times New Roman"/>
          <w:sz w:val="20"/>
          <w:szCs w:val="20"/>
        </w:rPr>
        <w:t xml:space="preserve"> Чтобы интерес ребят к творчеству не ослабевал, увлечённый своей работой педагог каждый раз старается придумать нечто особенное, внести в мир изобразительного искусства капельку волшебства. Интересная идея — предложить детям создать оригинальные композиции в технике </w:t>
      </w:r>
      <w:proofErr w:type="spellStart"/>
      <w:r w:rsidRPr="00F2215F">
        <w:rPr>
          <w:rFonts w:ascii="Times New Roman" w:hAnsi="Times New Roman" w:cs="Times New Roman"/>
          <w:sz w:val="20"/>
          <w:szCs w:val="20"/>
        </w:rPr>
        <w:t>эбру</w:t>
      </w:r>
      <w:proofErr w:type="spellEnd"/>
      <w:r w:rsidRPr="00F2215F">
        <w:rPr>
          <w:rFonts w:ascii="Times New Roman" w:hAnsi="Times New Roman" w:cs="Times New Roman"/>
          <w:sz w:val="20"/>
          <w:szCs w:val="20"/>
        </w:rPr>
        <w:t>, ведь это один из самых фантастических способов рисования.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2215F">
        <w:rPr>
          <w:rFonts w:ascii="Times New Roman" w:hAnsi="Times New Roman" w:cs="Times New Roman"/>
          <w:sz w:val="20"/>
          <w:szCs w:val="20"/>
        </w:rPr>
        <w:t>Эбру</w:t>
      </w:r>
      <w:proofErr w:type="spellEnd"/>
      <w:r w:rsidRPr="00F2215F">
        <w:rPr>
          <w:rFonts w:ascii="Times New Roman" w:hAnsi="Times New Roman" w:cs="Times New Roman"/>
          <w:sz w:val="20"/>
          <w:szCs w:val="20"/>
        </w:rPr>
        <w:t xml:space="preserve"> — это старинная изобразительная техника, которая представляет собой рисование на воде жидкими красками. Суть данного способа заключается в том, что вода и краски имеют разную плотность, за счёт чего последние не растекаются и не растворяются, а оставляют на поверхности выразительный рисунок в виде тонкой плёнки. После создания рисунка на воде он аккуратно </w:t>
      </w:r>
      <w:r>
        <w:rPr>
          <w:rFonts w:ascii="Times New Roman" w:hAnsi="Times New Roman" w:cs="Times New Roman"/>
          <w:sz w:val="20"/>
          <w:szCs w:val="20"/>
        </w:rPr>
        <w:t>переносится на бумагу или ткань.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2215F">
        <w:rPr>
          <w:rFonts w:ascii="Times New Roman" w:hAnsi="Times New Roman" w:cs="Times New Roman"/>
          <w:sz w:val="20"/>
          <w:szCs w:val="20"/>
        </w:rPr>
        <w:t>Воду делает более плотной добавление специальных веществ. Сегодня же в художественных магазинах имеются в продаже специальные готовые основы для раствора. В процессе работы сложно предугадать, как растечётся краска, поэтому каждая композиция получается оригинальной и неповторимой.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F2215F">
        <w:rPr>
          <w:rFonts w:ascii="Times New Roman" w:hAnsi="Times New Roman" w:cs="Times New Roman"/>
          <w:sz w:val="20"/>
          <w:szCs w:val="20"/>
        </w:rPr>
        <w:t>Эбру</w:t>
      </w:r>
      <w:proofErr w:type="spellEnd"/>
      <w:r w:rsidRPr="00F2215F">
        <w:rPr>
          <w:rFonts w:ascii="Times New Roman" w:hAnsi="Times New Roman" w:cs="Times New Roman"/>
          <w:sz w:val="20"/>
          <w:szCs w:val="20"/>
        </w:rPr>
        <w:t xml:space="preserve"> — действительно фантастическая изобразительная техника. Ведь с её помощью даже человек, не умеющий рисовать, может создать красивые образы. В детском саду такие занятия имеют большое значение в силу ряда причин: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2215F">
        <w:rPr>
          <w:rFonts w:ascii="Times New Roman" w:hAnsi="Times New Roman" w:cs="Times New Roman"/>
          <w:sz w:val="20"/>
          <w:szCs w:val="20"/>
        </w:rPr>
        <w:t>Нетрадиционная техника развивает интеллект, умение мыслить нестандартно. Ребёнку не навязываются определённые штампы, стереотипы, готовые схемы для создания образа. Он сам является творцом, при этом подключается детское воображение, воспитывается индивидуальность.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2215F">
        <w:rPr>
          <w:rFonts w:ascii="Times New Roman" w:hAnsi="Times New Roman" w:cs="Times New Roman"/>
          <w:sz w:val="20"/>
          <w:szCs w:val="20"/>
        </w:rPr>
        <w:t>Рисование в данной технике полезно для неуверенных в себе детей, у которых не очень получается творческая работа привычным способом. Малыши раскрепощаются, начинают верить в свои силы и понимать, что ошибки — это просто шаги к достижению цели, а не непреодолимые препятствия.</w:t>
      </w:r>
    </w:p>
    <w:p w:rsidR="00F2215F" w:rsidRP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2215F">
        <w:rPr>
          <w:rFonts w:ascii="Times New Roman" w:hAnsi="Times New Roman" w:cs="Times New Roman"/>
          <w:sz w:val="20"/>
          <w:szCs w:val="20"/>
        </w:rPr>
        <w:t>С другой стороны, такая деятельность помогает успокоить чересчур активных и беспокойных дошкольников. Манипуляции с водой завораживают ребят, они учатся концентрировать своё внимание. Чтобы обучение было успешным, главное для воспитателя — учить детей полностью не планировать результат работы, а с головой погружаться в мир красок, образов и своих эмоций.</w:t>
      </w:r>
    </w:p>
    <w:p w:rsidR="00F2215F" w:rsidRDefault="00F2215F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97B" w:rsidRPr="00F2215F" w:rsidRDefault="00E2197B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215F" w:rsidRDefault="00E2197B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BAD5581" wp14:editId="63B5E84A">
            <wp:extent cx="2597566" cy="1948472"/>
            <wp:effectExtent l="0" t="0" r="0" b="0"/>
            <wp:docPr id="3" name="Рисунок 3" descr="C:\Users\Пользователь\Downloads\IMG-202308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30810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139" cy="194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F7460A6" wp14:editId="2EACC740">
            <wp:extent cx="2592082" cy="1944358"/>
            <wp:effectExtent l="0" t="0" r="0" b="0"/>
            <wp:docPr id="4" name="Рисунок 4" descr="C:\Users\Пользователь\Downloads\IMG-202308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30810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3" cy="194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7B" w:rsidRDefault="00E2197B" w:rsidP="00F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97B" w:rsidRDefault="00E2197B" w:rsidP="00E219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197B" w:rsidRDefault="00E2197B" w:rsidP="00E219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186B283" wp14:editId="577B39E2">
            <wp:extent cx="2416852" cy="1812916"/>
            <wp:effectExtent l="0" t="0" r="2540" b="0"/>
            <wp:docPr id="5" name="Рисунок 5" descr="C:\Users\Пользователь\Downloads\IMG-202308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30810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30" cy="18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7B" w:rsidRDefault="00E2197B" w:rsidP="00E219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197B" w:rsidRDefault="00E2197B" w:rsidP="00E219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197B" w:rsidRPr="00F2215F" w:rsidRDefault="00E2197B" w:rsidP="00E219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Подготовила: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Пличкина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М.Ф.</w:t>
      </w:r>
    </w:p>
    <w:sectPr w:rsidR="00E2197B" w:rsidRPr="00F2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C4"/>
    <w:rsid w:val="00B206C4"/>
    <w:rsid w:val="00D470A3"/>
    <w:rsid w:val="00E2197B"/>
    <w:rsid w:val="00F2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Company>HP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Драгун</dc:creator>
  <cp:keywords/>
  <dc:description/>
  <cp:lastModifiedBy>Пользователь</cp:lastModifiedBy>
  <cp:revision>4</cp:revision>
  <dcterms:created xsi:type="dcterms:W3CDTF">2023-08-10T14:22:00Z</dcterms:created>
  <dcterms:modified xsi:type="dcterms:W3CDTF">2023-08-11T04:26:00Z</dcterms:modified>
</cp:coreProperties>
</file>