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1D1" w:rsidRDefault="00102645">
      <w:pPr>
        <w:pStyle w:val="a4"/>
        <w:spacing w:line="259" w:lineRule="auto"/>
      </w:pPr>
      <w:r>
        <w:t>Использование</w:t>
      </w:r>
      <w:r>
        <w:rPr>
          <w:spacing w:val="-5"/>
        </w:rPr>
        <w:t xml:space="preserve"> </w:t>
      </w:r>
      <w:r>
        <w:t>дыхательных</w:t>
      </w:r>
      <w:r>
        <w:rPr>
          <w:spacing w:val="-5"/>
        </w:rPr>
        <w:t xml:space="preserve"> </w:t>
      </w:r>
      <w:r>
        <w:t>игр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упражнений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 xml:space="preserve">оздоровления </w:t>
      </w:r>
      <w:r>
        <w:rPr>
          <w:spacing w:val="-2"/>
        </w:rPr>
        <w:t>дошкольников</w:t>
      </w:r>
    </w:p>
    <w:p w:rsidR="003D71D1" w:rsidRDefault="00102645">
      <w:pPr>
        <w:pStyle w:val="a3"/>
        <w:spacing w:before="157" w:line="259" w:lineRule="auto"/>
        <w:ind w:right="105" w:firstLine="417"/>
        <w:jc w:val="both"/>
      </w:pPr>
      <w:r>
        <w:t>Дыхание — это естественная функция человеческого организма. Родителям дошкольника часто трудно выделить время для выполнения несложных упражнений. На помощь приходит детский сад, где дыхательная гимнастика является важной составляющей деятельности по укреп</w:t>
      </w:r>
      <w:r>
        <w:t>лению здоровья дошкольников.</w:t>
      </w:r>
    </w:p>
    <w:p w:rsidR="003D71D1" w:rsidRDefault="00102645">
      <w:pPr>
        <w:pStyle w:val="a3"/>
        <w:spacing w:before="158" w:line="259" w:lineRule="auto"/>
        <w:ind w:right="109" w:firstLine="347"/>
        <w:jc w:val="both"/>
      </w:pPr>
      <w:r>
        <w:t>Цель дыхательной гимнастики — научить дошкольника правильно дышать, а значит, укрепить его здоровье.</w:t>
      </w:r>
    </w:p>
    <w:p w:rsidR="003D71D1" w:rsidRDefault="00102645">
      <w:pPr>
        <w:pStyle w:val="a3"/>
        <w:spacing w:line="259" w:lineRule="auto"/>
        <w:ind w:right="104"/>
        <w:jc w:val="both"/>
      </w:pPr>
      <w:r>
        <w:t>Наряду с этим, существуют игры и упражнения, нацеленные на тренировку правильного дыхания. Они имеют свою пользу — помогают ук</w:t>
      </w:r>
      <w:r>
        <w:t>реплению носоглотки и гортани.</w:t>
      </w:r>
    </w:p>
    <w:p w:rsidR="003D71D1" w:rsidRDefault="00102645">
      <w:pPr>
        <w:pStyle w:val="a3"/>
        <w:spacing w:before="160" w:line="259" w:lineRule="auto"/>
        <w:ind w:right="111" w:firstLine="347"/>
        <w:jc w:val="both"/>
      </w:pPr>
      <w:r>
        <w:t xml:space="preserve">Педагог не просто предлагает дошкольникам выполнить </w:t>
      </w:r>
      <w:proofErr w:type="spellStart"/>
      <w:r>
        <w:t>определѐнные</w:t>
      </w:r>
      <w:proofErr w:type="spellEnd"/>
      <w:r>
        <w:t xml:space="preserve"> полезные упражнения, а представляет их в форме увлекательной игры.</w:t>
      </w:r>
    </w:p>
    <w:p w:rsidR="003D71D1" w:rsidRDefault="00102645">
      <w:pPr>
        <w:pStyle w:val="a3"/>
        <w:spacing w:before="161"/>
        <w:ind w:left="380"/>
        <w:jc w:val="both"/>
      </w:pPr>
      <w:r>
        <w:t>Проведение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дошкольниками</w:t>
      </w:r>
      <w:r>
        <w:rPr>
          <w:spacing w:val="-8"/>
        </w:rPr>
        <w:t xml:space="preserve"> </w:t>
      </w:r>
      <w:r>
        <w:t>дыхательных</w:t>
      </w:r>
      <w:r>
        <w:rPr>
          <w:spacing w:val="-4"/>
        </w:rPr>
        <w:t xml:space="preserve"> </w:t>
      </w:r>
      <w:r>
        <w:t>игр</w:t>
      </w:r>
      <w:r>
        <w:rPr>
          <w:spacing w:val="-4"/>
        </w:rPr>
        <w:t xml:space="preserve"> </w:t>
      </w:r>
      <w:r>
        <w:t>имеют</w:t>
      </w:r>
      <w:r>
        <w:rPr>
          <w:spacing w:val="-6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rPr>
          <w:spacing w:val="-2"/>
        </w:rPr>
        <w:t>требования:</w:t>
      </w:r>
    </w:p>
    <w:p w:rsidR="003D71D1" w:rsidRDefault="00102645">
      <w:pPr>
        <w:pStyle w:val="a5"/>
        <w:numPr>
          <w:ilvl w:val="0"/>
          <w:numId w:val="1"/>
        </w:numPr>
        <w:tabs>
          <w:tab w:val="left" w:pos="821"/>
          <w:tab w:val="left" w:pos="1907"/>
          <w:tab w:val="left" w:pos="2265"/>
          <w:tab w:val="left" w:pos="3871"/>
          <w:tab w:val="left" w:pos="5545"/>
          <w:tab w:val="left" w:pos="6667"/>
          <w:tab w:val="left" w:pos="7475"/>
          <w:tab w:val="left" w:pos="8672"/>
          <w:tab w:val="left" w:pos="9185"/>
        </w:tabs>
        <w:spacing w:before="184" w:line="259" w:lineRule="auto"/>
        <w:ind w:left="821" w:right="105"/>
        <w:rPr>
          <w:sz w:val="28"/>
        </w:rPr>
      </w:pPr>
      <w:r>
        <w:rPr>
          <w:spacing w:val="-2"/>
          <w:sz w:val="28"/>
        </w:rPr>
        <w:t>Воздух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помещении</w:t>
      </w:r>
      <w:r>
        <w:rPr>
          <w:sz w:val="28"/>
        </w:rPr>
        <w:tab/>
      </w:r>
      <w:r>
        <w:rPr>
          <w:spacing w:val="-2"/>
          <w:sz w:val="28"/>
        </w:rPr>
        <w:t>обязател</w:t>
      </w:r>
      <w:r>
        <w:rPr>
          <w:spacing w:val="-2"/>
          <w:sz w:val="28"/>
        </w:rPr>
        <w:t>ьно</w:t>
      </w:r>
      <w:r>
        <w:rPr>
          <w:sz w:val="28"/>
        </w:rPr>
        <w:tab/>
      </w:r>
      <w:r>
        <w:rPr>
          <w:spacing w:val="-2"/>
          <w:sz w:val="28"/>
        </w:rPr>
        <w:t>должен</w:t>
      </w:r>
      <w:r>
        <w:rPr>
          <w:sz w:val="28"/>
        </w:rPr>
        <w:tab/>
      </w:r>
      <w:r>
        <w:rPr>
          <w:spacing w:val="-4"/>
          <w:sz w:val="28"/>
        </w:rPr>
        <w:t>быть</w:t>
      </w:r>
      <w:r>
        <w:rPr>
          <w:sz w:val="28"/>
        </w:rPr>
        <w:tab/>
      </w:r>
      <w:r>
        <w:rPr>
          <w:spacing w:val="-2"/>
          <w:sz w:val="28"/>
        </w:rPr>
        <w:t>свежим,</w:t>
      </w:r>
      <w:r>
        <w:rPr>
          <w:sz w:val="28"/>
        </w:rPr>
        <w:tab/>
      </w:r>
      <w:r>
        <w:rPr>
          <w:spacing w:val="-6"/>
          <w:sz w:val="28"/>
        </w:rPr>
        <w:t>но</w:t>
      </w:r>
      <w:r>
        <w:rPr>
          <w:sz w:val="28"/>
        </w:rPr>
        <w:tab/>
      </w:r>
      <w:r>
        <w:rPr>
          <w:spacing w:val="-6"/>
          <w:sz w:val="28"/>
        </w:rPr>
        <w:t xml:space="preserve">не </w:t>
      </w:r>
      <w:r>
        <w:rPr>
          <w:spacing w:val="-2"/>
          <w:sz w:val="28"/>
        </w:rPr>
        <w:t>холодным.</w:t>
      </w:r>
    </w:p>
    <w:p w:rsidR="003D71D1" w:rsidRDefault="00102645">
      <w:pPr>
        <w:pStyle w:val="a5"/>
        <w:numPr>
          <w:ilvl w:val="0"/>
          <w:numId w:val="1"/>
        </w:numPr>
        <w:tabs>
          <w:tab w:val="left" w:pos="821"/>
        </w:tabs>
        <w:spacing w:line="259" w:lineRule="auto"/>
        <w:ind w:left="821" w:right="115"/>
        <w:rPr>
          <w:sz w:val="28"/>
        </w:rPr>
      </w:pPr>
      <w:r>
        <w:rPr>
          <w:sz w:val="28"/>
        </w:rPr>
        <w:t xml:space="preserve">Любое упражнение по продолжительности не должно длиться более 3 </w:t>
      </w:r>
      <w:r>
        <w:rPr>
          <w:spacing w:val="-2"/>
          <w:sz w:val="28"/>
        </w:rPr>
        <w:t>минут.</w:t>
      </w:r>
    </w:p>
    <w:p w:rsidR="003D71D1" w:rsidRDefault="00102645">
      <w:pPr>
        <w:pStyle w:val="a5"/>
        <w:numPr>
          <w:ilvl w:val="0"/>
          <w:numId w:val="1"/>
        </w:numPr>
        <w:tabs>
          <w:tab w:val="left" w:pos="821"/>
        </w:tabs>
        <w:spacing w:before="162"/>
        <w:ind w:left="821"/>
        <w:rPr>
          <w:sz w:val="28"/>
        </w:rPr>
      </w:pPr>
      <w:r>
        <w:rPr>
          <w:sz w:val="28"/>
        </w:rPr>
        <w:t>Мышцы</w:t>
      </w:r>
      <w:r>
        <w:rPr>
          <w:spacing w:val="-6"/>
          <w:sz w:val="28"/>
        </w:rPr>
        <w:t xml:space="preserve"> </w:t>
      </w:r>
      <w:r>
        <w:rPr>
          <w:sz w:val="28"/>
        </w:rPr>
        <w:t>тела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ребѐнка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напряжены.</w:t>
      </w:r>
    </w:p>
    <w:p w:rsidR="003D71D1" w:rsidRDefault="00102645">
      <w:pPr>
        <w:pStyle w:val="a5"/>
        <w:numPr>
          <w:ilvl w:val="0"/>
          <w:numId w:val="1"/>
        </w:numPr>
        <w:tabs>
          <w:tab w:val="left" w:pos="821"/>
        </w:tabs>
        <w:spacing w:before="184" w:line="259" w:lineRule="auto"/>
        <w:ind w:left="821" w:right="115"/>
        <w:rPr>
          <w:sz w:val="28"/>
        </w:rPr>
      </w:pPr>
      <w:r>
        <w:rPr>
          <w:sz w:val="28"/>
        </w:rPr>
        <w:t>Упражнения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 игры</w:t>
      </w:r>
      <w:r>
        <w:rPr>
          <w:spacing w:val="-2"/>
          <w:sz w:val="28"/>
        </w:rPr>
        <w:t xml:space="preserve"> </w:t>
      </w:r>
      <w:r>
        <w:rPr>
          <w:sz w:val="28"/>
        </w:rPr>
        <w:t>непременно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должны быть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регулярными,</w:t>
      </w:r>
      <w:r>
        <w:rPr>
          <w:spacing w:val="-1"/>
          <w:sz w:val="28"/>
        </w:rPr>
        <w:t xml:space="preserve"> </w:t>
      </w:r>
      <w:r>
        <w:rPr>
          <w:sz w:val="28"/>
        </w:rPr>
        <w:t>поскольку оздоровительный эффект наблюдается после длительного курса.</w:t>
      </w:r>
    </w:p>
    <w:p w:rsidR="003D71D1" w:rsidRDefault="00102645">
      <w:pPr>
        <w:pStyle w:val="a5"/>
        <w:numPr>
          <w:ilvl w:val="0"/>
          <w:numId w:val="1"/>
        </w:numPr>
        <w:tabs>
          <w:tab w:val="left" w:pos="821"/>
        </w:tabs>
        <w:spacing w:line="259" w:lineRule="auto"/>
        <w:ind w:left="821" w:right="113"/>
        <w:rPr>
          <w:sz w:val="28"/>
        </w:rPr>
      </w:pPr>
      <w:r>
        <w:rPr>
          <w:sz w:val="28"/>
        </w:rPr>
        <w:t>Дыхательные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игры</w:t>
      </w:r>
      <w:r>
        <w:rPr>
          <w:spacing w:val="40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40"/>
          <w:sz w:val="28"/>
        </w:rPr>
        <w:t xml:space="preserve"> </w:t>
      </w:r>
      <w:r>
        <w:rPr>
          <w:sz w:val="28"/>
        </w:rPr>
        <w:t>сразу</w:t>
      </w:r>
      <w:r>
        <w:rPr>
          <w:spacing w:val="40"/>
          <w:sz w:val="28"/>
        </w:rPr>
        <w:t xml:space="preserve"> </w:t>
      </w:r>
      <w:r>
        <w:rPr>
          <w:sz w:val="28"/>
        </w:rPr>
        <w:t>после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приѐма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пищи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на голодный желудок.</w:t>
      </w:r>
    </w:p>
    <w:p w:rsidR="003D71D1" w:rsidRDefault="00102645">
      <w:pPr>
        <w:pStyle w:val="a5"/>
        <w:numPr>
          <w:ilvl w:val="0"/>
          <w:numId w:val="1"/>
        </w:numPr>
        <w:tabs>
          <w:tab w:val="left" w:pos="821"/>
        </w:tabs>
        <w:ind w:left="821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нужно</w:t>
      </w:r>
      <w:r>
        <w:rPr>
          <w:spacing w:val="-4"/>
          <w:sz w:val="28"/>
        </w:rPr>
        <w:t xml:space="preserve"> </w:t>
      </w:r>
      <w:r>
        <w:rPr>
          <w:sz w:val="28"/>
        </w:rPr>
        <w:t>следить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дошкольников.</w:t>
      </w:r>
    </w:p>
    <w:p w:rsidR="003D71D1" w:rsidRDefault="00102645">
      <w:pPr>
        <w:pStyle w:val="a5"/>
        <w:numPr>
          <w:ilvl w:val="0"/>
          <w:numId w:val="1"/>
        </w:numPr>
        <w:tabs>
          <w:tab w:val="left" w:pos="821"/>
        </w:tabs>
        <w:spacing w:before="187" w:line="376" w:lineRule="auto"/>
        <w:ind w:left="102" w:right="779" w:firstLine="359"/>
        <w:rPr>
          <w:sz w:val="28"/>
        </w:rPr>
      </w:pPr>
      <w:r>
        <w:rPr>
          <w:sz w:val="28"/>
        </w:rPr>
        <w:t>Одно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то</w:t>
      </w:r>
      <w:r>
        <w:rPr>
          <w:spacing w:val="-7"/>
          <w:sz w:val="28"/>
        </w:rPr>
        <w:t xml:space="preserve"> </w:t>
      </w:r>
      <w:r>
        <w:rPr>
          <w:sz w:val="28"/>
        </w:rPr>
        <w:t>же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течением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времен</w:t>
      </w:r>
      <w:r>
        <w:rPr>
          <w:sz w:val="28"/>
        </w:rPr>
        <w:t>ем</w:t>
      </w:r>
      <w:r>
        <w:rPr>
          <w:spacing w:val="-4"/>
          <w:sz w:val="28"/>
        </w:rPr>
        <w:t xml:space="preserve"> </w:t>
      </w:r>
      <w:r>
        <w:rPr>
          <w:sz w:val="28"/>
        </w:rPr>
        <w:t>можно</w:t>
      </w:r>
      <w:r>
        <w:rPr>
          <w:spacing w:val="-3"/>
          <w:sz w:val="28"/>
        </w:rPr>
        <w:t xml:space="preserve"> </w:t>
      </w:r>
      <w:r>
        <w:rPr>
          <w:sz w:val="28"/>
        </w:rPr>
        <w:t>усложнять. Игры на развитие правильного дыхания.</w:t>
      </w:r>
    </w:p>
    <w:p w:rsidR="003D71D1" w:rsidRDefault="00102645">
      <w:pPr>
        <w:pStyle w:val="a3"/>
        <w:spacing w:before="5"/>
      </w:pPr>
      <w:r>
        <w:t>«Надуй</w:t>
      </w:r>
      <w:r>
        <w:rPr>
          <w:spacing w:val="-8"/>
        </w:rPr>
        <w:t xml:space="preserve"> </w:t>
      </w:r>
      <w:r>
        <w:rPr>
          <w:spacing w:val="-2"/>
        </w:rPr>
        <w:t>шарик»</w:t>
      </w:r>
    </w:p>
    <w:p w:rsidR="003D71D1" w:rsidRDefault="00102645">
      <w:pPr>
        <w:pStyle w:val="a3"/>
        <w:spacing w:before="184" w:line="259" w:lineRule="auto"/>
        <w:ind w:right="112"/>
        <w:jc w:val="both"/>
      </w:pPr>
      <w:r>
        <w:t>Детям предлагается надуть шары, сделав глубокий вздох и медленный выдох через сомкнутые губы.</w:t>
      </w:r>
    </w:p>
    <w:p w:rsidR="003D71D1" w:rsidRDefault="00102645">
      <w:pPr>
        <w:pStyle w:val="a3"/>
      </w:pPr>
      <w:r>
        <w:t>«Лягушка</w:t>
      </w:r>
      <w:r>
        <w:rPr>
          <w:spacing w:val="-6"/>
        </w:rPr>
        <w:t xml:space="preserve"> </w:t>
      </w:r>
      <w:r>
        <w:t>ловит</w:t>
      </w:r>
      <w:r>
        <w:rPr>
          <w:spacing w:val="-4"/>
        </w:rPr>
        <w:t xml:space="preserve"> мух»</w:t>
      </w:r>
    </w:p>
    <w:p w:rsidR="003D71D1" w:rsidRDefault="00102645">
      <w:pPr>
        <w:pStyle w:val="a3"/>
        <w:spacing w:before="187" w:line="259" w:lineRule="auto"/>
        <w:ind w:right="112"/>
        <w:jc w:val="both"/>
      </w:pPr>
      <w:r>
        <w:t>Предложить детям накормить лягушку. Для этого делаем носиком вдох, а выдох делаем через трубочку. Выдыхаем так, чтобы язычок попал на муху.</w:t>
      </w:r>
    </w:p>
    <w:p w:rsidR="003D71D1" w:rsidRDefault="003D71D1">
      <w:pPr>
        <w:spacing w:line="259" w:lineRule="auto"/>
        <w:jc w:val="both"/>
        <w:sectPr w:rsidR="003D71D1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3D71D1" w:rsidRDefault="00102645">
      <w:pPr>
        <w:pStyle w:val="a3"/>
        <w:spacing w:before="65"/>
      </w:pPr>
      <w:r>
        <w:rPr>
          <w:spacing w:val="-2"/>
        </w:rPr>
        <w:lastRenderedPageBreak/>
        <w:t>«Футбол»</w:t>
      </w:r>
    </w:p>
    <w:p w:rsidR="003D71D1" w:rsidRDefault="00102645">
      <w:pPr>
        <w:pStyle w:val="a3"/>
        <w:spacing w:before="187" w:line="259" w:lineRule="auto"/>
      </w:pPr>
      <w:r>
        <w:t>Ребенок дует на мяч, пытаясь забить гол. За каждое попадание дается очко.</w:t>
      </w:r>
      <w:r>
        <w:rPr>
          <w:spacing w:val="80"/>
        </w:rPr>
        <w:t xml:space="preserve"> </w:t>
      </w:r>
      <w:r>
        <w:t>Продолжительность</w:t>
      </w:r>
      <w:r>
        <w:t xml:space="preserve"> игры – 1-2 минуты.</w:t>
      </w:r>
    </w:p>
    <w:p w:rsidR="003D71D1" w:rsidRDefault="00102645">
      <w:pPr>
        <w:pStyle w:val="a3"/>
      </w:pPr>
      <w:r>
        <w:rPr>
          <w:spacing w:val="-2"/>
        </w:rPr>
        <w:t>«Ракета»</w:t>
      </w:r>
    </w:p>
    <w:p w:rsidR="003D71D1" w:rsidRDefault="00102645">
      <w:pPr>
        <w:pStyle w:val="a3"/>
        <w:spacing w:before="187" w:line="256" w:lineRule="auto"/>
      </w:pPr>
      <w:r>
        <w:t>Детям</w:t>
      </w:r>
      <w:r>
        <w:rPr>
          <w:spacing w:val="40"/>
        </w:rPr>
        <w:t xml:space="preserve"> </w:t>
      </w:r>
      <w:r>
        <w:t>предлагается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трубочку</w:t>
      </w:r>
      <w:r>
        <w:rPr>
          <w:spacing w:val="40"/>
        </w:rPr>
        <w:t xml:space="preserve"> </w:t>
      </w:r>
      <w:r>
        <w:t>выдувать</w:t>
      </w:r>
      <w:r>
        <w:rPr>
          <w:spacing w:val="40"/>
        </w:rPr>
        <w:t xml:space="preserve"> </w:t>
      </w:r>
      <w:r>
        <w:t>свою</w:t>
      </w:r>
      <w:r>
        <w:rPr>
          <w:spacing w:val="40"/>
        </w:rPr>
        <w:t xml:space="preserve"> </w:t>
      </w:r>
      <w:r>
        <w:t>ракету.</w:t>
      </w:r>
      <w:r>
        <w:rPr>
          <w:spacing w:val="40"/>
        </w:rPr>
        <w:t xml:space="preserve"> </w:t>
      </w:r>
      <w:r>
        <w:t>Побеждает</w:t>
      </w:r>
      <w:r>
        <w:rPr>
          <w:spacing w:val="40"/>
        </w:rPr>
        <w:t xml:space="preserve"> </w:t>
      </w:r>
      <w:r>
        <w:t>тот космонавт, который запустил свою ракету как можно выше в космос.</w:t>
      </w:r>
    </w:p>
    <w:p w:rsidR="003D71D1" w:rsidRDefault="00102645">
      <w:pPr>
        <w:pStyle w:val="a3"/>
        <w:spacing w:before="165"/>
        <w:ind w:left="171"/>
      </w:pPr>
      <w:r>
        <w:rPr>
          <w:spacing w:val="-2"/>
        </w:rPr>
        <w:t>«Осьминог»</w:t>
      </w:r>
    </w:p>
    <w:p w:rsidR="003D71D1" w:rsidRDefault="00102645">
      <w:pPr>
        <w:pStyle w:val="a3"/>
        <w:spacing w:before="184" w:line="259" w:lineRule="auto"/>
        <w:ind w:right="112"/>
        <w:jc w:val="both"/>
      </w:pPr>
      <w:r>
        <w:t>Дети одновременно и по одному дуют на своего осьминога, который держат</w:t>
      </w:r>
      <w:r>
        <w:rPr>
          <w:spacing w:val="40"/>
        </w:rPr>
        <w:t xml:space="preserve"> </w:t>
      </w:r>
      <w:r>
        <w:t>в руке. Подуть в трубу и расшевелить щупальца осьминога. Дуть надо как можно сильнее.</w:t>
      </w:r>
    </w:p>
    <w:p w:rsidR="003D71D1" w:rsidRDefault="00102645">
      <w:pPr>
        <w:pStyle w:val="a3"/>
        <w:spacing w:before="160"/>
        <w:ind w:left="171"/>
        <w:jc w:val="both"/>
      </w:pPr>
      <w:r>
        <w:t>«Мыльные</w:t>
      </w:r>
      <w:r>
        <w:rPr>
          <w:spacing w:val="-7"/>
        </w:rPr>
        <w:t xml:space="preserve"> </w:t>
      </w:r>
      <w:r>
        <w:rPr>
          <w:spacing w:val="-2"/>
        </w:rPr>
        <w:t>пузыри»</w:t>
      </w:r>
    </w:p>
    <w:p w:rsidR="003D71D1" w:rsidRDefault="00102645">
      <w:pPr>
        <w:pStyle w:val="a3"/>
        <w:spacing w:before="187" w:line="256" w:lineRule="auto"/>
      </w:pPr>
      <w:r>
        <w:t>Детям</w:t>
      </w:r>
      <w:r>
        <w:rPr>
          <w:spacing w:val="80"/>
        </w:rPr>
        <w:t xml:space="preserve"> </w:t>
      </w:r>
      <w:r>
        <w:t>предлагается</w:t>
      </w:r>
      <w:r>
        <w:rPr>
          <w:spacing w:val="80"/>
        </w:rPr>
        <w:t xml:space="preserve"> </w:t>
      </w:r>
      <w:r>
        <w:t>надувать</w:t>
      </w:r>
      <w:r>
        <w:rPr>
          <w:spacing w:val="80"/>
        </w:rPr>
        <w:t xml:space="preserve"> </w:t>
      </w:r>
      <w:r>
        <w:t>мыльные</w:t>
      </w:r>
      <w:r>
        <w:rPr>
          <w:spacing w:val="80"/>
        </w:rPr>
        <w:t xml:space="preserve"> </w:t>
      </w:r>
      <w:r>
        <w:t>пузыри,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зависимости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силы выдоха, пузыри могут быть большие и маленькие.</w:t>
      </w:r>
    </w:p>
    <w:p w:rsidR="003D71D1" w:rsidRDefault="00102645">
      <w:pPr>
        <w:pStyle w:val="a3"/>
        <w:spacing w:before="166"/>
      </w:pPr>
      <w:r>
        <w:rPr>
          <w:spacing w:val="-2"/>
        </w:rPr>
        <w:t>«Ветерок»</w:t>
      </w:r>
    </w:p>
    <w:p w:rsidR="003D71D1" w:rsidRDefault="00102645">
      <w:pPr>
        <w:pStyle w:val="a3"/>
        <w:spacing w:before="184" w:line="259" w:lineRule="auto"/>
      </w:pPr>
      <w:r>
        <w:t>Вытягиваем губы трубочкой и пл</w:t>
      </w:r>
      <w:r>
        <w:t>авно дуем на цветочки, листочки, перышки, на бабочек. Следить, чтобы ребенок не надувал щеки.</w:t>
      </w:r>
    </w:p>
    <w:p w:rsidR="003D71D1" w:rsidRDefault="00102645">
      <w:pPr>
        <w:pStyle w:val="a3"/>
        <w:spacing w:before="161"/>
      </w:pPr>
      <w:r>
        <w:rPr>
          <w:spacing w:val="-2"/>
        </w:rPr>
        <w:t>«Лабиринт»</w:t>
      </w:r>
    </w:p>
    <w:p w:rsidR="003D71D1" w:rsidRDefault="00102645">
      <w:pPr>
        <w:pStyle w:val="a3"/>
        <w:spacing w:before="185" w:line="259" w:lineRule="auto"/>
        <w:ind w:right="107"/>
        <w:jc w:val="both"/>
      </w:pPr>
      <w:r>
        <w:t>Детям предлагается направлять свой выдох на шарики, сем самым проходить дорожки в лабиринте.</w:t>
      </w:r>
    </w:p>
    <w:p w:rsidR="003D71D1" w:rsidRDefault="00102645">
      <w:pPr>
        <w:pStyle w:val="a3"/>
        <w:jc w:val="both"/>
      </w:pPr>
      <w:r>
        <w:t>«Накорми</w:t>
      </w:r>
      <w:r>
        <w:rPr>
          <w:spacing w:val="-6"/>
        </w:rPr>
        <w:t xml:space="preserve"> </w:t>
      </w:r>
      <w:r>
        <w:rPr>
          <w:spacing w:val="-2"/>
        </w:rPr>
        <w:t>животных»</w:t>
      </w:r>
    </w:p>
    <w:p w:rsidR="003D71D1" w:rsidRDefault="00102645">
      <w:pPr>
        <w:pStyle w:val="a3"/>
        <w:spacing w:before="187" w:line="256" w:lineRule="auto"/>
        <w:ind w:right="111"/>
        <w:jc w:val="both"/>
      </w:pPr>
      <w:r>
        <w:t>Вытянуть губы вперед трубочкой и длител</w:t>
      </w:r>
      <w:r>
        <w:t>ьно дуть на ватный шарик, лежащий на столе, пытаясь загнать его животным в рот.</w:t>
      </w:r>
    </w:p>
    <w:p w:rsidR="003D71D1" w:rsidRDefault="00102645">
      <w:pPr>
        <w:pStyle w:val="a3"/>
        <w:spacing w:before="165"/>
        <w:ind w:left="171"/>
      </w:pPr>
      <w:r>
        <w:t>«Волшебные</w:t>
      </w:r>
      <w:r>
        <w:rPr>
          <w:spacing w:val="-8"/>
        </w:rPr>
        <w:t xml:space="preserve"> </w:t>
      </w:r>
      <w:r>
        <w:rPr>
          <w:spacing w:val="-2"/>
        </w:rPr>
        <w:t>коробочки»</w:t>
      </w:r>
    </w:p>
    <w:p w:rsidR="003D71D1" w:rsidRDefault="00102645">
      <w:pPr>
        <w:pStyle w:val="a3"/>
        <w:spacing w:before="185" w:line="259" w:lineRule="auto"/>
        <w:ind w:right="102"/>
        <w:jc w:val="both"/>
      </w:pPr>
      <w:r>
        <w:t>Каждая коробочка наполнена чем-то особенным: апельсиновыми корочками, сухими мятными листьями, ванилином и пр. Задача дошкольников — определить, что это з</w:t>
      </w:r>
      <w:r>
        <w:t>а аромат: для этого нужно глубоко втягивать воздух носом.</w:t>
      </w:r>
      <w:r>
        <w:rPr>
          <w:spacing w:val="40"/>
        </w:rPr>
        <w:t xml:space="preserve"> </w:t>
      </w:r>
      <w:r>
        <w:t>Вдох через нос и ровный, медленный выдох через рот.</w:t>
      </w:r>
    </w:p>
    <w:p w:rsidR="003D71D1" w:rsidRDefault="00102645">
      <w:pPr>
        <w:pStyle w:val="a3"/>
        <w:spacing w:before="160"/>
        <w:jc w:val="both"/>
      </w:pPr>
      <w:r>
        <w:t>«Шторм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стакане</w:t>
      </w:r>
      <w:r>
        <w:rPr>
          <w:spacing w:val="-2"/>
        </w:rPr>
        <w:t xml:space="preserve"> воды»</w:t>
      </w:r>
    </w:p>
    <w:p w:rsidR="003D71D1" w:rsidRDefault="00102645">
      <w:pPr>
        <w:pStyle w:val="a3"/>
        <w:spacing w:before="187" w:line="259" w:lineRule="auto"/>
        <w:ind w:right="104"/>
        <w:jc w:val="both"/>
      </w:pPr>
      <w:r>
        <w:t>Налейте три стакана с водой. Во всех должен быть разный уровень воды. Предложите ребёнку</w:t>
      </w:r>
      <w:r>
        <w:t xml:space="preserve"> с помощью трубочки устроить шторм,</w:t>
      </w:r>
      <w:r>
        <w:t xml:space="preserve"> но так, чтобы вода не перетекала через края стаканов. Для этого им потребуется контролировать силу выдоха: где воды много, нужно дуть слабее, а где её</w:t>
      </w:r>
      <w:r>
        <w:t xml:space="preserve"> мало, можно дуть сильно.</w:t>
      </w:r>
    </w:p>
    <w:p w:rsidR="003D71D1" w:rsidRDefault="003D71D1">
      <w:pPr>
        <w:spacing w:line="259" w:lineRule="auto"/>
        <w:jc w:val="both"/>
        <w:sectPr w:rsidR="003D71D1">
          <w:pgSz w:w="11910" w:h="16840"/>
          <w:pgMar w:top="1040" w:right="740" w:bottom="280" w:left="1600" w:header="720" w:footer="720" w:gutter="0"/>
          <w:cols w:space="720"/>
        </w:sectPr>
      </w:pPr>
      <w:bookmarkStart w:id="0" w:name="_GoBack"/>
      <w:bookmarkEnd w:id="0"/>
    </w:p>
    <w:p w:rsidR="003D71D1" w:rsidRDefault="00102645">
      <w:pPr>
        <w:pStyle w:val="a3"/>
        <w:spacing w:before="0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2727298" cy="211456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0964" cy="2117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</w:t>
      </w:r>
      <w:r>
        <w:rPr>
          <w:noProof/>
          <w:sz w:val="20"/>
          <w:lang w:eastAsia="ru-RU"/>
        </w:rPr>
        <w:drawing>
          <wp:inline distT="0" distB="0" distL="0" distR="0" wp14:anchorId="5E4573E7" wp14:editId="297C41D5">
            <wp:extent cx="2829184" cy="211504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0918" cy="211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1D1" w:rsidRDefault="00102645" w:rsidP="00102645">
      <w:pPr>
        <w:pStyle w:val="a3"/>
        <w:spacing w:before="0"/>
        <w:ind w:left="0"/>
        <w:rPr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487588352" behindDoc="1" locked="0" layoutInCell="1" allowOverlap="1" wp14:anchorId="23269EC3" wp14:editId="1BA55C49">
            <wp:simplePos x="0" y="0"/>
            <wp:positionH relativeFrom="page">
              <wp:posOffset>4579620</wp:posOffset>
            </wp:positionH>
            <wp:positionV relativeFrom="paragraph">
              <wp:posOffset>347345</wp:posOffset>
            </wp:positionV>
            <wp:extent cx="2065020" cy="2703195"/>
            <wp:effectExtent l="0" t="0" r="0" b="1905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5020" cy="2703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87840" behindDoc="1" locked="0" layoutInCell="1" allowOverlap="1" wp14:anchorId="2339F0D6" wp14:editId="00D915D1">
            <wp:simplePos x="0" y="0"/>
            <wp:positionH relativeFrom="page">
              <wp:posOffset>1381760</wp:posOffset>
            </wp:positionH>
            <wp:positionV relativeFrom="paragraph">
              <wp:posOffset>346075</wp:posOffset>
            </wp:positionV>
            <wp:extent cx="2177415" cy="270510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741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 xml:space="preserve">  </w:t>
      </w:r>
    </w:p>
    <w:p w:rsidR="00102645" w:rsidRDefault="00102645" w:rsidP="00102645">
      <w:pPr>
        <w:pStyle w:val="a3"/>
        <w:spacing w:before="177"/>
        <w:ind w:left="171"/>
      </w:pPr>
      <w:r>
        <w:t xml:space="preserve">                                                           </w:t>
      </w:r>
    </w:p>
    <w:p w:rsidR="00102645" w:rsidRDefault="00102645" w:rsidP="00102645">
      <w:pPr>
        <w:pStyle w:val="a3"/>
        <w:spacing w:before="177"/>
        <w:ind w:left="171"/>
      </w:pPr>
    </w:p>
    <w:p w:rsidR="00102645" w:rsidRDefault="00102645" w:rsidP="00102645">
      <w:pPr>
        <w:pStyle w:val="a3"/>
        <w:spacing w:before="177"/>
        <w:ind w:left="171"/>
      </w:pPr>
      <w:r>
        <w:t xml:space="preserve">                                                  </w:t>
      </w:r>
      <w:r>
        <w:t>Подготовила</w:t>
      </w:r>
      <w:r>
        <w:rPr>
          <w:spacing w:val="-9"/>
        </w:rPr>
        <w:t xml:space="preserve">: </w:t>
      </w:r>
      <w:proofErr w:type="spellStart"/>
      <w:r>
        <w:t>Пличкина</w:t>
      </w:r>
      <w:proofErr w:type="spellEnd"/>
      <w:r>
        <w:rPr>
          <w:spacing w:val="-7"/>
        </w:rPr>
        <w:t xml:space="preserve"> </w:t>
      </w:r>
      <w:r>
        <w:t>Марина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Фанисовна</w:t>
      </w:r>
      <w:proofErr w:type="spellEnd"/>
    </w:p>
    <w:p w:rsidR="003D71D1" w:rsidRDefault="003D71D1">
      <w:pPr>
        <w:rPr>
          <w:sz w:val="13"/>
        </w:rPr>
        <w:sectPr w:rsidR="003D71D1">
          <w:pgSz w:w="11910" w:h="16840"/>
          <w:pgMar w:top="1620" w:right="740" w:bottom="280" w:left="1600" w:header="720" w:footer="720" w:gutter="0"/>
          <w:cols w:space="720"/>
        </w:sectPr>
      </w:pPr>
    </w:p>
    <w:p w:rsidR="003D71D1" w:rsidRDefault="003D71D1" w:rsidP="00102645">
      <w:pPr>
        <w:pStyle w:val="a3"/>
        <w:spacing w:before="0"/>
        <w:ind w:left="0"/>
        <w:rPr>
          <w:sz w:val="20"/>
        </w:rPr>
      </w:pPr>
    </w:p>
    <w:sectPr w:rsidR="003D71D1">
      <w:pgSz w:w="11910" w:h="16840"/>
      <w:pgMar w:top="110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3766D"/>
    <w:multiLevelType w:val="hybridMultilevel"/>
    <w:tmpl w:val="E87EA80C"/>
    <w:lvl w:ilvl="0" w:tplc="803031F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D241D62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A302F7E0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DCDEF4A2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B322B72A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748C85BA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C11AA528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6A965ADA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DBFCCF84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D71D1"/>
    <w:rsid w:val="00102645"/>
    <w:rsid w:val="003D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10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9"/>
      <w:ind w:left="3829" w:right="563" w:hanging="3277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59"/>
      <w:ind w:left="82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026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264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10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9"/>
      <w:ind w:left="3829" w:right="563" w:hanging="3277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59"/>
      <w:ind w:left="82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026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264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Драгун</dc:creator>
  <cp:lastModifiedBy>Пользователь</cp:lastModifiedBy>
  <cp:revision>2</cp:revision>
  <dcterms:created xsi:type="dcterms:W3CDTF">2023-12-06T02:25:00Z</dcterms:created>
  <dcterms:modified xsi:type="dcterms:W3CDTF">2023-12-06T02:28:00Z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2023-12-06T00:00:00Z</vt:filetime>
  </property>
  <property fmtid="{D5CDD505-2E9C-101B-9397-08002B2CF9AE}" pid="5" name="Producer">
    <vt:lpwstr>Microsoft® Word 2010</vt:lpwstr>
  </property>
</Properties>
</file>